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D1" w:rsidRDefault="003C76D1" w:rsidP="00FC665E">
      <w:pPr>
        <w:pStyle w:val="a3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</w:rPr>
      </w:pPr>
    </w:p>
    <w:p w:rsidR="00FC665E" w:rsidRPr="001E15EC" w:rsidRDefault="00FC665E" w:rsidP="00FC665E">
      <w:pPr>
        <w:pStyle w:val="a3"/>
        <w:spacing w:before="0" w:beforeAutospacing="0" w:after="0" w:afterAutospacing="0"/>
        <w:rPr>
          <w:sz w:val="28"/>
          <w:szCs w:val="28"/>
        </w:rPr>
      </w:pPr>
      <w:r w:rsidRPr="001E15EC">
        <w:rPr>
          <w:rFonts w:eastAsia="+mn-ea"/>
          <w:color w:val="000000"/>
          <w:kern w:val="24"/>
          <w:sz w:val="28"/>
          <w:szCs w:val="28"/>
        </w:rPr>
        <w:t>МУНИЦИПАЛЬНОЕ КАЗЕННОЕ ДОШКОЛЬНОЕ ОБРАЗОВАТЕЛЬНОЕ</w:t>
      </w:r>
      <w:r w:rsidRPr="001E15EC">
        <w:rPr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 xml:space="preserve">УЧРЕЖДЕНИЕ «ЩУЧИНСКИЙ ДЕТСКИЙ </w:t>
      </w:r>
      <w:r w:rsidRPr="001E15EC">
        <w:rPr>
          <w:rFonts w:eastAsia="+mn-ea"/>
          <w:color w:val="000000"/>
          <w:kern w:val="24"/>
          <w:sz w:val="28"/>
          <w:szCs w:val="28"/>
        </w:rPr>
        <w:t>САД»</w:t>
      </w:r>
    </w:p>
    <w:p w:rsidR="00FC665E" w:rsidRPr="001E15EC" w:rsidRDefault="00FC665E" w:rsidP="00FC66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E15EC">
        <w:rPr>
          <w:rFonts w:eastAsia="+mn-ea"/>
          <w:color w:val="000000"/>
          <w:kern w:val="24"/>
          <w:sz w:val="28"/>
          <w:szCs w:val="28"/>
        </w:rPr>
        <w:t>МКДОУ «ЩУЧИНСКИЙ ДЕТСКИЙ САД»</w:t>
      </w:r>
    </w:p>
    <w:p w:rsidR="00FC665E" w:rsidRPr="001E15EC" w:rsidRDefault="00FC665E" w:rsidP="00FC66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E15EC">
        <w:rPr>
          <w:rFonts w:eastAsia="+mn-ea"/>
          <w:color w:val="000000"/>
          <w:kern w:val="24"/>
          <w:sz w:val="28"/>
          <w:szCs w:val="28"/>
        </w:rPr>
        <w:t xml:space="preserve">397926, Россия, Воронежская область, </w:t>
      </w:r>
      <w:proofErr w:type="spellStart"/>
      <w:r w:rsidRPr="001E15EC">
        <w:rPr>
          <w:rFonts w:eastAsia="+mn-ea"/>
          <w:color w:val="000000"/>
          <w:kern w:val="24"/>
          <w:sz w:val="28"/>
          <w:szCs w:val="28"/>
        </w:rPr>
        <w:t>Лискинский</w:t>
      </w:r>
      <w:proofErr w:type="spellEnd"/>
      <w:r w:rsidRPr="001E15EC">
        <w:rPr>
          <w:rFonts w:eastAsia="+mn-ea"/>
          <w:color w:val="000000"/>
          <w:kern w:val="24"/>
          <w:sz w:val="28"/>
          <w:szCs w:val="28"/>
        </w:rPr>
        <w:t xml:space="preserve"> район, </w:t>
      </w:r>
      <w:proofErr w:type="gramStart"/>
      <w:r w:rsidRPr="001E15EC">
        <w:rPr>
          <w:rFonts w:eastAsia="+mn-ea"/>
          <w:color w:val="000000"/>
          <w:kern w:val="24"/>
          <w:sz w:val="28"/>
          <w:szCs w:val="28"/>
        </w:rPr>
        <w:t>с</w:t>
      </w:r>
      <w:proofErr w:type="gramEnd"/>
      <w:r w:rsidRPr="001E15EC">
        <w:rPr>
          <w:rFonts w:eastAsia="+mn-ea"/>
          <w:color w:val="000000"/>
          <w:kern w:val="24"/>
          <w:sz w:val="28"/>
          <w:szCs w:val="28"/>
        </w:rPr>
        <w:t>. Щучье, ул. Советская, д. 47-а,</w:t>
      </w:r>
      <w:r>
        <w:rPr>
          <w:sz w:val="28"/>
          <w:szCs w:val="28"/>
        </w:rPr>
        <w:t xml:space="preserve"> </w:t>
      </w:r>
      <w:r w:rsidRPr="001E15EC">
        <w:rPr>
          <w:rFonts w:eastAsia="+mn-ea"/>
          <w:color w:val="000000"/>
          <w:kern w:val="24"/>
          <w:sz w:val="28"/>
          <w:szCs w:val="28"/>
        </w:rPr>
        <w:t>Телефон (47391) 65-4-39, ОГРН 1113652000330    ИНН/КПП 3614000135/361401001</w:t>
      </w:r>
    </w:p>
    <w:p w:rsidR="00FC665E" w:rsidRDefault="00FC665E" w:rsidP="00FC665E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48"/>
          <w:szCs w:val="48"/>
        </w:rPr>
      </w:pPr>
    </w:p>
    <w:p w:rsidR="00E80EEA" w:rsidRDefault="00E80EEA" w:rsidP="00FC665E">
      <w:pPr>
        <w:pStyle w:val="a3"/>
        <w:spacing w:before="0" w:beforeAutospacing="0" w:after="0" w:afterAutospacing="0"/>
        <w:jc w:val="center"/>
        <w:rPr>
          <w:rFonts w:eastAsia="+mn-ea"/>
          <w:b/>
          <w:color w:val="000000"/>
          <w:kern w:val="24"/>
          <w:sz w:val="32"/>
          <w:szCs w:val="32"/>
        </w:rPr>
      </w:pPr>
    </w:p>
    <w:p w:rsidR="00E80EEA" w:rsidRDefault="00E80EEA" w:rsidP="00FC665E">
      <w:pPr>
        <w:pStyle w:val="a3"/>
        <w:spacing w:before="0" w:beforeAutospacing="0" w:after="0" w:afterAutospacing="0"/>
        <w:jc w:val="center"/>
        <w:rPr>
          <w:rFonts w:eastAsia="+mn-ea"/>
          <w:b/>
          <w:color w:val="000000"/>
          <w:kern w:val="24"/>
          <w:sz w:val="32"/>
          <w:szCs w:val="32"/>
        </w:rPr>
      </w:pPr>
    </w:p>
    <w:p w:rsidR="00E80EEA" w:rsidRDefault="00E80EEA" w:rsidP="00FC665E">
      <w:pPr>
        <w:pStyle w:val="a3"/>
        <w:spacing w:before="0" w:beforeAutospacing="0" w:after="0" w:afterAutospacing="0"/>
        <w:jc w:val="center"/>
        <w:rPr>
          <w:rFonts w:eastAsia="+mn-ea"/>
          <w:b/>
          <w:color w:val="000000"/>
          <w:kern w:val="24"/>
          <w:sz w:val="32"/>
          <w:szCs w:val="32"/>
        </w:rPr>
      </w:pPr>
    </w:p>
    <w:p w:rsidR="00E80EEA" w:rsidRDefault="00E80EEA" w:rsidP="00FC665E">
      <w:pPr>
        <w:pStyle w:val="a3"/>
        <w:spacing w:before="0" w:beforeAutospacing="0" w:after="0" w:afterAutospacing="0"/>
        <w:jc w:val="center"/>
        <w:rPr>
          <w:rFonts w:eastAsia="+mn-ea"/>
          <w:b/>
          <w:color w:val="000000"/>
          <w:kern w:val="24"/>
          <w:sz w:val="32"/>
          <w:szCs w:val="32"/>
        </w:rPr>
      </w:pPr>
    </w:p>
    <w:p w:rsidR="00E80EEA" w:rsidRDefault="00E80EEA" w:rsidP="00FC665E">
      <w:pPr>
        <w:pStyle w:val="a3"/>
        <w:spacing w:before="0" w:beforeAutospacing="0" w:after="0" w:afterAutospacing="0"/>
        <w:jc w:val="center"/>
        <w:rPr>
          <w:rFonts w:eastAsia="+mn-ea"/>
          <w:b/>
          <w:color w:val="000000"/>
          <w:kern w:val="24"/>
          <w:sz w:val="32"/>
          <w:szCs w:val="32"/>
        </w:rPr>
      </w:pPr>
    </w:p>
    <w:p w:rsidR="00E80EEA" w:rsidRDefault="00E80EEA" w:rsidP="00FC665E">
      <w:pPr>
        <w:pStyle w:val="a3"/>
        <w:spacing w:before="0" w:beforeAutospacing="0" w:after="0" w:afterAutospacing="0"/>
        <w:jc w:val="center"/>
        <w:rPr>
          <w:rFonts w:eastAsia="+mn-ea"/>
          <w:b/>
          <w:color w:val="000000"/>
          <w:kern w:val="24"/>
          <w:sz w:val="32"/>
          <w:szCs w:val="32"/>
        </w:rPr>
      </w:pPr>
    </w:p>
    <w:p w:rsidR="00FC665E" w:rsidRPr="00BF2DF6" w:rsidRDefault="00FC665E" w:rsidP="00FC665E">
      <w:pPr>
        <w:pStyle w:val="a3"/>
        <w:spacing w:before="0" w:beforeAutospacing="0" w:after="0" w:afterAutospacing="0"/>
        <w:jc w:val="center"/>
      </w:pPr>
      <w:r w:rsidRPr="001E15EC">
        <w:rPr>
          <w:rFonts w:eastAsia="+mn-ea"/>
          <w:b/>
          <w:color w:val="000000"/>
          <w:kern w:val="24"/>
          <w:sz w:val="32"/>
          <w:szCs w:val="32"/>
        </w:rPr>
        <w:t>Семинар-практикум</w:t>
      </w:r>
    </w:p>
    <w:p w:rsidR="00FC665E" w:rsidRPr="001E15EC" w:rsidRDefault="00FC665E" w:rsidP="00FC665E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1E15EC">
        <w:rPr>
          <w:rFonts w:eastAsia="+mn-ea"/>
          <w:b/>
          <w:color w:val="000000"/>
          <w:kern w:val="24"/>
          <w:sz w:val="32"/>
          <w:szCs w:val="32"/>
        </w:rPr>
        <w:t>для педагогов ДОУ</w:t>
      </w:r>
    </w:p>
    <w:p w:rsidR="003C76D1" w:rsidRPr="00411AA0" w:rsidRDefault="00FC665E" w:rsidP="003C76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36"/>
          <w:szCs w:val="36"/>
        </w:rPr>
      </w:pPr>
      <w:r>
        <w:rPr>
          <w:rFonts w:eastAsia="+mn-ea"/>
          <w:b/>
          <w:color w:val="000000"/>
          <w:kern w:val="24"/>
          <w:sz w:val="32"/>
          <w:szCs w:val="32"/>
        </w:rPr>
        <w:t>«</w:t>
      </w:r>
      <w:r w:rsidR="003C76D1" w:rsidRPr="00411AA0">
        <w:rPr>
          <w:b/>
          <w:color w:val="111111"/>
          <w:sz w:val="36"/>
          <w:szCs w:val="36"/>
        </w:rPr>
        <w:t>Игра ситуация в дружеских отношениях</w:t>
      </w:r>
      <w:r w:rsidR="003C76D1">
        <w:rPr>
          <w:b/>
          <w:color w:val="111111"/>
          <w:sz w:val="36"/>
          <w:szCs w:val="36"/>
        </w:rPr>
        <w:t>»</w:t>
      </w:r>
      <w:r w:rsidR="003C76D1" w:rsidRPr="00411AA0">
        <w:rPr>
          <w:b/>
          <w:color w:val="111111"/>
          <w:sz w:val="36"/>
          <w:szCs w:val="36"/>
        </w:rPr>
        <w:t>.</w:t>
      </w:r>
    </w:p>
    <w:p w:rsidR="00FC665E" w:rsidRPr="001E15EC" w:rsidRDefault="00FC665E" w:rsidP="003C76D1">
      <w:pPr>
        <w:pStyle w:val="a3"/>
        <w:spacing w:before="0" w:beforeAutospacing="0" w:after="0" w:afterAutospacing="0"/>
        <w:rPr>
          <w:b/>
          <w:sz w:val="32"/>
          <w:szCs w:val="32"/>
        </w:rPr>
      </w:pPr>
    </w:p>
    <w:p w:rsidR="00BF2DF6" w:rsidRPr="00BF2DF6" w:rsidRDefault="00BF2DF6" w:rsidP="00FC665E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  <w:hyperlink r:id="rId5" w:history="1">
        <w:r w:rsidRPr="00BF2DF6">
          <w:rPr>
            <w:rStyle w:val="a6"/>
            <w:rFonts w:eastAsia="+mn-ea"/>
            <w:kern w:val="24"/>
            <w:sz w:val="28"/>
            <w:szCs w:val="28"/>
          </w:rPr>
          <w:t>http://shch-liski.</w:t>
        </w:r>
        <w:r w:rsidRPr="00BF2DF6">
          <w:rPr>
            <w:rStyle w:val="a6"/>
            <w:rFonts w:eastAsia="+mn-ea"/>
            <w:kern w:val="24"/>
            <w:sz w:val="28"/>
            <w:szCs w:val="28"/>
          </w:rPr>
          <w:t>d</w:t>
        </w:r>
        <w:r w:rsidRPr="00BF2DF6">
          <w:rPr>
            <w:rStyle w:val="a6"/>
            <w:rFonts w:eastAsia="+mn-ea"/>
            <w:kern w:val="24"/>
            <w:sz w:val="28"/>
            <w:szCs w:val="28"/>
          </w:rPr>
          <w:t>etkin-club.ru/custom_2/344509</w:t>
        </w:r>
      </w:hyperlink>
    </w:p>
    <w:p w:rsidR="00BF2DF6" w:rsidRPr="00BF2DF6" w:rsidRDefault="00FC665E" w:rsidP="00FC665E">
      <w:pPr>
        <w:pStyle w:val="a3"/>
        <w:spacing w:before="0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  <w:r w:rsidRPr="00BF2DF6">
        <w:rPr>
          <w:rFonts w:eastAsia="+mn-ea"/>
          <w:color w:val="000000"/>
          <w:kern w:val="24"/>
          <w:sz w:val="28"/>
          <w:szCs w:val="28"/>
        </w:rPr>
        <w:t xml:space="preserve">  </w:t>
      </w:r>
    </w:p>
    <w:p w:rsidR="00FC665E" w:rsidRDefault="00FC665E" w:rsidP="00FC665E">
      <w:pPr>
        <w:pStyle w:val="a3"/>
        <w:spacing w:before="0" w:beforeAutospacing="0" w:after="0" w:afterAutospacing="0"/>
        <w:jc w:val="center"/>
      </w:pPr>
      <w:r>
        <w:rPr>
          <w:rFonts w:eastAsia="+mn-ea"/>
          <w:color w:val="000000"/>
          <w:kern w:val="24"/>
          <w:sz w:val="48"/>
          <w:szCs w:val="48"/>
        </w:rPr>
        <w:t xml:space="preserve">                        </w:t>
      </w:r>
    </w:p>
    <w:p w:rsidR="00E80EEA" w:rsidRDefault="00FC665E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40"/>
          <w:szCs w:val="40"/>
        </w:rPr>
        <w:t xml:space="preserve">                                                                                           </w:t>
      </w:r>
      <w:r>
        <w:rPr>
          <w:rFonts w:eastAsia="+mn-ea"/>
          <w:color w:val="000000"/>
          <w:kern w:val="24"/>
          <w:sz w:val="28"/>
          <w:szCs w:val="28"/>
        </w:rPr>
        <w:t xml:space="preserve">    </w:t>
      </w: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E80EEA" w:rsidRDefault="00E80EEA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FC665E" w:rsidRPr="003C76D1" w:rsidRDefault="00FC665E" w:rsidP="003C76D1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40"/>
          <w:szCs w:val="40"/>
        </w:rPr>
      </w:pPr>
      <w:r w:rsidRPr="001E15EC">
        <w:rPr>
          <w:rFonts w:eastAsia="+mn-ea"/>
          <w:color w:val="000000"/>
          <w:kern w:val="24"/>
          <w:sz w:val="28"/>
          <w:szCs w:val="28"/>
        </w:rPr>
        <w:t>Воспитатель:</w:t>
      </w:r>
    </w:p>
    <w:p w:rsidR="00FC665E" w:rsidRPr="001E15EC" w:rsidRDefault="00FC665E" w:rsidP="00FC665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1E15EC">
        <w:rPr>
          <w:rFonts w:eastAsia="+mn-ea"/>
          <w:color w:val="000000"/>
          <w:kern w:val="24"/>
          <w:sz w:val="28"/>
          <w:szCs w:val="28"/>
        </w:rPr>
        <w:t xml:space="preserve">                                                                                                                         Второва Татьяна Ивановна.       </w:t>
      </w:r>
    </w:p>
    <w:p w:rsidR="00FC665E" w:rsidRDefault="00FC665E" w:rsidP="00FC665E">
      <w:pPr>
        <w:pStyle w:val="a3"/>
        <w:spacing w:before="0" w:beforeAutospacing="0" w:after="0" w:afterAutospacing="0"/>
        <w:jc w:val="center"/>
        <w:rPr>
          <w:rFonts w:ascii="Trebuchet MS" w:eastAsia="+mn-ea" w:hAnsi="Trebuchet MS" w:cs="+mn-cs"/>
          <w:color w:val="000000"/>
          <w:kern w:val="24"/>
          <w:sz w:val="36"/>
          <w:szCs w:val="36"/>
        </w:rPr>
      </w:pPr>
    </w:p>
    <w:p w:rsidR="00FC665E" w:rsidRDefault="00FC665E" w:rsidP="00FC665E">
      <w:pPr>
        <w:pStyle w:val="a3"/>
        <w:spacing w:before="0" w:beforeAutospacing="0" w:after="0" w:afterAutospacing="0"/>
        <w:jc w:val="center"/>
        <w:rPr>
          <w:rFonts w:ascii="Trebuchet MS" w:eastAsia="+mn-ea" w:hAnsi="Trebuchet MS" w:cs="+mn-cs"/>
          <w:color w:val="000000"/>
          <w:kern w:val="24"/>
          <w:sz w:val="36"/>
          <w:szCs w:val="36"/>
        </w:rPr>
      </w:pPr>
    </w:p>
    <w:p w:rsidR="00FC665E" w:rsidRPr="001E15EC" w:rsidRDefault="00FC665E" w:rsidP="00FC66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2021</w:t>
      </w:r>
      <w:r w:rsidRPr="001E15EC">
        <w:rPr>
          <w:rFonts w:eastAsia="+mn-ea"/>
          <w:color w:val="000000"/>
          <w:kern w:val="24"/>
          <w:sz w:val="28"/>
          <w:szCs w:val="28"/>
        </w:rPr>
        <w:t>г.</w:t>
      </w:r>
    </w:p>
    <w:p w:rsidR="00FC665E" w:rsidRDefault="00FC665E" w:rsidP="00411A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36"/>
          <w:szCs w:val="36"/>
        </w:rPr>
      </w:pPr>
    </w:p>
    <w:p w:rsidR="00FC665E" w:rsidRDefault="00FC665E" w:rsidP="00411A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36"/>
          <w:szCs w:val="36"/>
        </w:rPr>
      </w:pPr>
    </w:p>
    <w:p w:rsidR="00D205D4" w:rsidRPr="00411AA0" w:rsidRDefault="0013008C" w:rsidP="00411A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36"/>
          <w:szCs w:val="36"/>
        </w:rPr>
      </w:pPr>
      <w:r w:rsidRPr="00411AA0">
        <w:rPr>
          <w:b/>
          <w:color w:val="111111"/>
          <w:sz w:val="36"/>
          <w:szCs w:val="36"/>
        </w:rPr>
        <w:t xml:space="preserve">Игра ситуация </w:t>
      </w:r>
      <w:r w:rsidR="00411AA0" w:rsidRPr="00411AA0">
        <w:rPr>
          <w:b/>
          <w:color w:val="111111"/>
          <w:sz w:val="36"/>
          <w:szCs w:val="36"/>
        </w:rPr>
        <w:t>в дружеских отношениях.</w:t>
      </w:r>
    </w:p>
    <w:p w:rsidR="00411AA0" w:rsidRPr="006B5746" w:rsidRDefault="00411AA0" w:rsidP="00411AA0">
      <w:pPr>
        <w:jc w:val="center"/>
        <w:rPr>
          <w:rFonts w:ascii="Times New Roman" w:hAnsi="Times New Roman" w:cs="Times New Roman"/>
          <w:b/>
          <w:color w:val="404040" w:themeColor="text1" w:themeTint="BF"/>
          <w:sz w:val="36"/>
          <w:szCs w:val="36"/>
          <w:shd w:val="clear" w:color="auto" w:fill="FFFFFF"/>
        </w:rPr>
      </w:pPr>
    </w:p>
    <w:p w:rsidR="00C57CB7" w:rsidRDefault="00411AA0" w:rsidP="00C57CB7">
      <w:pPr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Образовательная работа с детьми направляется на создание условий, открывающих ребёнку возможность самостоятельных действий по освоению окружающего мира. При данном подходе особую значимость приобретает проблема взаимодействия дошкольников со сверстниками. Особое значение в формировании личности старших дошкольников имеют отношения, которые строятся на основе доброжелательности. Дети  дошкольного возраста, посещая дошкольное учреждение, с большим желанием объединяются в различных видах деятельности: играх, труде, в процессе совместных дел на прогулке и т.д.</w:t>
      </w:r>
    </w:p>
    <w:p w:rsidR="00C57CB7" w:rsidRPr="00C57CB7" w:rsidRDefault="00C57CB7" w:rsidP="00C57CB7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C57CB7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Дружба между младшими дошкольниками — это отношения, построенные на симпатиях и привязанностях. Ребёнку нравится общаться со сверстником. Так выходит, что с кем-то из группы ему нравится проводить время больше, чем с остальными детьми. Бывает так, что ребёнок может назвать другом первого попавшегося ребёнка, с которым играл, и тут уже забыть его. Нередко, по мнению ребёнка, другом может стать тот, с кем было получено удовольствие в общении, радость в какой-то ситуации.                       Маленьким детям нужны простые и понятные объяснения. Поэтому маленькому ребёнку можно сказать о том, что дружба – это когда есть такой человек, с которым тебе нравится проводить вместе время и интересно играть. Этого будет вполне достаточно.</w:t>
      </w:r>
    </w:p>
    <w:p w:rsidR="00C57CB7" w:rsidRPr="00C57CB7" w:rsidRDefault="00C57CB7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</w:pP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</w:pPr>
      <w:r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Цель</w:t>
      </w:r>
      <w:r w:rsidR="00411AA0"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</w:rPr>
        <w:t>:</w:t>
      </w:r>
      <w:r w:rsidR="00411AA0"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П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ознакомить с новыми подходами к формированию межличностных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отношений дошкольников </w:t>
      </w:r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(через систему специально подобранных игр)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. </w:t>
      </w: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2"/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Задачи</w:t>
      </w:r>
      <w:r w:rsidRPr="006B5746">
        <w:rPr>
          <w:rStyle w:val="c9"/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:</w:t>
      </w:r>
      <w:r w:rsidR="00411AA0"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 </w:t>
      </w: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t>Дать понятие «Что такое Дружба?</w:t>
      </w:r>
      <w:r w:rsidRPr="006B5746">
        <w:rPr>
          <w:rStyle w:val="c7"/>
          <w:rFonts w:ascii="Times New Roman" w:hAnsi="Times New Roman" w:cs="Times New Roman"/>
          <w:i/>
          <w:iCs/>
          <w:color w:val="404040" w:themeColor="text1" w:themeTint="BF"/>
          <w:sz w:val="28"/>
          <w:szCs w:val="28"/>
        </w:rPr>
        <w:t>»</w:t>
      </w: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t>Закрепить правила общения детей друг с другом.</w:t>
      </w: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t>Побуждать детей к взаимопомощи. Активизировать детей к совместной деятельности. Побуждать детей оказывать поддержку друг другу. Вызвать желание детей делать друг другу подарки. </w:t>
      </w: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lastRenderedPageBreak/>
        <w:t>Формировать умение замечать положительные качества другого человека и говорить о них. </w:t>
      </w: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t>Формировать умения правильно оценивать свои поступки и своих друзей.</w:t>
      </w:r>
    </w:p>
    <w:p w:rsidR="0035740F" w:rsidRPr="006B5746" w:rsidRDefault="0035740F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7"/>
          <w:rFonts w:ascii="Times New Roman" w:hAnsi="Times New Roman" w:cs="Times New Roman"/>
          <w:color w:val="404040" w:themeColor="text1" w:themeTint="BF"/>
          <w:sz w:val="28"/>
          <w:szCs w:val="28"/>
        </w:rPr>
        <w:t>Воспитывать умение внимательно выслушивать товарища, не перебивать и не повторять сказанное им;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Игр</w:t>
      </w:r>
      <w:proofErr w:type="gramStart"/>
      <w:r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а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-</w:t>
      </w:r>
      <w:proofErr w:type="gram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это единственная центральная деятельность ребёнка, имеющая место во все времена и у всех народов. Именно игра является главным способом коррекции эмоциональных и поведенческих нарушений у детей. Игра – это одна из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форм </w:t>
      </w:r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</w:rPr>
        <w:t>«</w:t>
      </w:r>
      <w:proofErr w:type="spellStart"/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</w:rPr>
        <w:t>самотерапии</w:t>
      </w:r>
      <w:proofErr w:type="spellEnd"/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</w:rPr>
        <w:t>»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, </w:t>
      </w:r>
      <w:proofErr w:type="gramStart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благодаря</w:t>
      </w:r>
      <w:proofErr w:type="gram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которой могут быть урегулированы различные конфликты и проблемы в детском коллективе.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Большая роль в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формировании дружного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 детского коллектива принадлежит педагогу. Если проводить постоянную и последовательную работу по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формированию дружеских взаимоотношений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 между сверстниками результат не заставит себя ждать.</w:t>
      </w:r>
    </w:p>
    <w:p w:rsidR="00411AA0" w:rsidRPr="006B5746" w:rsidRDefault="00411AA0" w:rsidP="00411AA0">
      <w:pPr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  <w:t>Благодаря игре можно: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1. 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Формировать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 умения разрешать конфликтные ситуации с помощью переговоров, бесед или </w:t>
      </w:r>
      <w:proofErr w:type="spellStart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мири</w:t>
      </w:r>
      <w:r w:rsid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л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ок</w:t>
      </w:r>
      <w:proofErr w:type="spell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 Уметь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взаимодействовать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 в ситуациях столкновения интересов.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2. Развивать коммуникативные навыки, умение устанавливать контакты в группе, снимать внутреннего напряжения.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3. Развивать </w:t>
      </w:r>
      <w:proofErr w:type="spellStart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эмпатии</w:t>
      </w:r>
      <w:proofErr w:type="spell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доверительные отношения друг к другу, раскрепощения в выражении эмоций.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4. 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Формировать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 адекватное принятия себя и других, повышать уверенность в собственных возможностях.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5. Развивать навыки сотрудничества, сплочённости детей. Способствовать созданию </w:t>
      </w:r>
      <w:r w:rsidRPr="006B5746">
        <w:rPr>
          <w:rStyle w:val="a4"/>
          <w:rFonts w:ascii="Times New Roman" w:hAnsi="Times New Roman" w:cs="Times New Roman"/>
          <w:b w:val="0"/>
          <w:color w:val="404040" w:themeColor="text1" w:themeTint="BF"/>
          <w:sz w:val="28"/>
          <w:szCs w:val="28"/>
          <w:bdr w:val="none" w:sz="0" w:space="0" w:color="auto" w:frame="1"/>
        </w:rPr>
        <w:t>дружеской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 и радостной атмосферы в группе.</w:t>
      </w:r>
    </w:p>
    <w:p w:rsidR="00D205D4" w:rsidRPr="006B5746" w:rsidRDefault="00D205D4" w:rsidP="00411AA0">
      <w:pPr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  <w:r w:rsidRPr="006B5746">
        <w:rPr>
          <w:rStyle w:val="c10"/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Игровая ситуация «Цепочка ласковых имен»</w:t>
      </w:r>
    </w:p>
    <w:p w:rsidR="00D205D4" w:rsidRPr="006B5746" w:rsidRDefault="00D205D4" w:rsidP="00411AA0">
      <w:pPr>
        <w:rPr>
          <w:rStyle w:val="c2"/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Style w:val="c2"/>
          <w:rFonts w:ascii="Times New Roman" w:hAnsi="Times New Roman" w:cs="Times New Roman"/>
          <w:i/>
          <w:iCs/>
          <w:color w:val="404040" w:themeColor="text1" w:themeTint="BF"/>
          <w:sz w:val="28"/>
          <w:szCs w:val="28"/>
        </w:rPr>
        <w:t> </w:t>
      </w:r>
      <w:r w:rsidRPr="006B5746">
        <w:rPr>
          <w:rStyle w:val="c2"/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Воспитатель приглашает детей в «Добрую страну улыбок», вручает им волшебную палочку феи Улыбок. Сидя в кругу, дети по очереди (по цепочке) передают друг другу волшебную палочку, улыбаются и называют ласково имя соседа («Это тебе, Олечка», «Это тебе, Сашенька»). В заключение появляется кукла фея Улыбок. Она приветствует детей и приглашает их </w:t>
      </w:r>
      <w:r w:rsidRPr="006B5746">
        <w:rPr>
          <w:rStyle w:val="c2"/>
          <w:rFonts w:ascii="Times New Roman" w:hAnsi="Times New Roman" w:cs="Times New Roman"/>
          <w:color w:val="404040" w:themeColor="text1" w:themeTint="BF"/>
          <w:sz w:val="28"/>
          <w:szCs w:val="28"/>
        </w:rPr>
        <w:lastRenderedPageBreak/>
        <w:t>послушать песенку из мультфильма «Крошка Енот» («От улыбки станет всем светлей — и слону, и даже маленькой улитке...»).</w:t>
      </w:r>
    </w:p>
    <w:p w:rsidR="00411AA0" w:rsidRPr="006B5746" w:rsidRDefault="00411AA0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</w:pPr>
      <w:r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</w:rPr>
        <w:t xml:space="preserve"> И</w:t>
      </w:r>
      <w:r w:rsidR="00723637"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</w:rPr>
        <w:t>гру </w:t>
      </w:r>
      <w:r w:rsidR="00723637" w:rsidRPr="006B5746">
        <w:rPr>
          <w:rFonts w:ascii="Times New Roman" w:hAnsi="Times New Roman" w:cs="Times New Roman"/>
          <w:b/>
          <w:i/>
          <w:iCs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«Хлопок»</w:t>
      </w:r>
      <w:r w:rsidR="00723637" w:rsidRPr="006B5746">
        <w:rPr>
          <w:rFonts w:ascii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</w:rPr>
        <w:t>.</w:t>
      </w:r>
      <w:r w:rsidR="00723637"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</w:t>
      </w:r>
    </w:p>
    <w:p w:rsidR="00723637" w:rsidRPr="006B5746" w:rsidRDefault="00723637" w:rsidP="00411AA0">
      <w:pPr>
        <w:rPr>
          <w:rStyle w:val="c2"/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Участники садятся в круг. Ведущий смотрит на одного из них и хлопает в ладоши – </w:t>
      </w:r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«дарит»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 ему свое приветствие. Партнер должен “поймать” хлопок </w:t>
      </w:r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(хлопнуть в ладоши)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 и передать его другому. Так повторяется до тех пор, пока все не обменяются приветствиями.</w:t>
      </w:r>
    </w:p>
    <w:p w:rsidR="006B5746" w:rsidRPr="006B5746" w:rsidRDefault="00723637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Игра </w:t>
      </w:r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«Актеры»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. Дети стоят в кругу: «Вы все – актеры, а я – зритель. Я буду говорить, кого вы должны изобразить. Хороший актер играет так, что зрители верят в то, что он изображает. Нахмурьтесь,</w:t>
      </w:r>
      <w:r w:rsid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как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: осенняя туча; рассерженный человек; злая волшебница. Улыбнитесь,</w:t>
      </w:r>
      <w:r w:rsid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как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: кот на солнце; само солнце; Буратино; хитрая лиса; радостный ребенок; будто вы увидели солнце. Позлитесь,</w:t>
      </w:r>
      <w:r w:rsid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как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: ребенок, у которого отняли мороженое; один из двух баранов на мосту; человек, которого ударили. </w:t>
      </w:r>
      <w:proofErr w:type="gramStart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Испугайтесь,</w:t>
      </w:r>
      <w:r w:rsid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как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: ребенок, потерявшийся в лесу; заяц, увидевший волка; котенок, на которого лает собака.</w:t>
      </w:r>
      <w:proofErr w:type="gram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Вы устали,</w:t>
      </w:r>
      <w:r w:rsid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как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: папа после работы; человек, поднявший тяжелый груз; муравей, притащивший большую муху. </w:t>
      </w:r>
      <w:proofErr w:type="spellStart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Отдохните</w:t>
      </w:r>
      <w:proofErr w:type="gramStart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,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к</w:t>
      </w:r>
      <w:proofErr w:type="gram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u w:val="single"/>
          <w:bdr w:val="none" w:sz="0" w:space="0" w:color="auto" w:frame="1"/>
          <w:shd w:val="clear" w:color="auto" w:fill="FFFFFF"/>
        </w:rPr>
        <w:t>ак</w:t>
      </w:r>
      <w:proofErr w:type="spellEnd"/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: турист, снявший тяжелый рюкзак; ребенок, который помог маме убрать весь дом; уставший воин после победы. Старайтесь представить, как себя чувствуют ваши герои, и точно передать их состояние. Смотрите, друг на друга, пытайтесь </w:t>
      </w:r>
      <w:r w:rsidRPr="006B5746">
        <w:rPr>
          <w:rFonts w:ascii="Times New Roman" w:hAnsi="Times New Roman" w:cs="Times New Roman"/>
          <w:i/>
          <w:iCs/>
          <w:color w:val="404040" w:themeColor="text1" w:themeTint="BF"/>
          <w:sz w:val="28"/>
          <w:szCs w:val="28"/>
          <w:bdr w:val="none" w:sz="0" w:space="0" w:color="auto" w:frame="1"/>
          <w:shd w:val="clear" w:color="auto" w:fill="FFFFFF"/>
        </w:rPr>
        <w:t>«заразить»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 своих соседей этим состоянием»</w:t>
      </w:r>
    </w:p>
    <w:p w:rsidR="00D205D4" w:rsidRPr="006B5746" w:rsidRDefault="00D205D4" w:rsidP="00411AA0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Заключение</w:t>
      </w:r>
      <w:r w:rsidR="006B5746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:</w:t>
      </w:r>
    </w:p>
    <w:p w:rsidR="00D205D4" w:rsidRPr="006B5746" w:rsidRDefault="00D205D4" w:rsidP="00411AA0">
      <w:pPr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Проблема исследования взаимоотношений детей в детском коллективе является сегодня одной из самых актуальных. Это связано с тем, что очень мало внимания уделяется развитию эмоциональной сфере ребенка. Но сама эмоциональная сфера не может развиваться. Ее необходимо</w:t>
      </w:r>
      <w:r w:rsidRPr="006B5746">
        <w:rPr>
          <w:rFonts w:ascii="Arial" w:hAnsi="Arial" w:cs="Arial"/>
          <w:color w:val="404040" w:themeColor="text1" w:themeTint="BF"/>
        </w:rPr>
        <w:t xml:space="preserve"> </w:t>
      </w:r>
      <w:r w:rsidRPr="006B5746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развивать. </w:t>
      </w:r>
    </w:p>
    <w:p w:rsidR="000C5236" w:rsidRPr="006B5746" w:rsidRDefault="000C5236" w:rsidP="00D205D4">
      <w:pPr>
        <w:shd w:val="clear" w:color="auto" w:fill="FFFFFF" w:themeFill="background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sectPr w:rsidR="000C5236" w:rsidRPr="006B5746" w:rsidSect="000C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01BE1"/>
    <w:multiLevelType w:val="multilevel"/>
    <w:tmpl w:val="7754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5D4"/>
    <w:rsid w:val="000C5236"/>
    <w:rsid w:val="0013008C"/>
    <w:rsid w:val="0035740F"/>
    <w:rsid w:val="003C76D1"/>
    <w:rsid w:val="003F59B5"/>
    <w:rsid w:val="004045D1"/>
    <w:rsid w:val="00411AA0"/>
    <w:rsid w:val="006B5746"/>
    <w:rsid w:val="00723637"/>
    <w:rsid w:val="00760B79"/>
    <w:rsid w:val="00BF2DF6"/>
    <w:rsid w:val="00C57CB7"/>
    <w:rsid w:val="00D205D4"/>
    <w:rsid w:val="00E80EEA"/>
    <w:rsid w:val="00E93911"/>
    <w:rsid w:val="00FC665E"/>
    <w:rsid w:val="00FE1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3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05D4"/>
    <w:rPr>
      <w:b/>
      <w:bCs/>
    </w:rPr>
  </w:style>
  <w:style w:type="paragraph" w:customStyle="1" w:styleId="c16">
    <w:name w:val="c16"/>
    <w:basedOn w:val="a"/>
    <w:rsid w:val="00D2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D205D4"/>
  </w:style>
  <w:style w:type="character" w:customStyle="1" w:styleId="c2">
    <w:name w:val="c2"/>
    <w:basedOn w:val="a0"/>
    <w:rsid w:val="00D205D4"/>
  </w:style>
  <w:style w:type="paragraph" w:customStyle="1" w:styleId="c4">
    <w:name w:val="c4"/>
    <w:basedOn w:val="a"/>
    <w:rsid w:val="0035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5740F"/>
  </w:style>
  <w:style w:type="character" w:customStyle="1" w:styleId="c7">
    <w:name w:val="c7"/>
    <w:basedOn w:val="a0"/>
    <w:rsid w:val="0035740F"/>
  </w:style>
  <w:style w:type="paragraph" w:styleId="a5">
    <w:name w:val="No Spacing"/>
    <w:uiPriority w:val="1"/>
    <w:qFormat/>
    <w:rsid w:val="00411AA0"/>
    <w:pPr>
      <w:spacing w:after="0" w:line="240" w:lineRule="auto"/>
    </w:pPr>
  </w:style>
  <w:style w:type="character" w:customStyle="1" w:styleId="hcc">
    <w:name w:val="hcc"/>
    <w:basedOn w:val="a0"/>
    <w:rsid w:val="00C57CB7"/>
  </w:style>
  <w:style w:type="character" w:styleId="a6">
    <w:name w:val="Hyperlink"/>
    <w:basedOn w:val="a0"/>
    <w:uiPriority w:val="99"/>
    <w:unhideWhenUsed/>
    <w:rsid w:val="00BF2DF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F2D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hch-liski.detkin-club.ru/custom_2/3445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2021-10-21T06:25:00Z</dcterms:created>
  <dcterms:modified xsi:type="dcterms:W3CDTF">2021-10-22T12:29:00Z</dcterms:modified>
</cp:coreProperties>
</file>